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>КАЗАХСКИЙ НАЦИОНАЛЬНЫЙ УНИВЕРСИТЕТ</w:t>
      </w:r>
    </w:p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 xml:space="preserve"> ИМ. АЛЬ-ФАРАБИ</w:t>
      </w:r>
    </w:p>
    <w:p w:rsidR="0066749E" w:rsidRPr="0066749E" w:rsidRDefault="0066749E" w:rsidP="0066749E">
      <w:pPr>
        <w:rPr>
          <w:sz w:val="28"/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  <w:lang w:val="kk-KZ"/>
        </w:rPr>
        <w:t>Высшая школа Экономики и бизнеса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  <w:lang w:val="kk-KZ"/>
        </w:rPr>
      </w:pPr>
    </w:p>
    <w:p w:rsidR="0066749E" w:rsidRPr="0066749E" w:rsidRDefault="00185BBE" w:rsidP="0066749E">
      <w:pPr>
        <w:ind w:firstLine="720"/>
        <w:jc w:val="center"/>
        <w:rPr>
          <w:b/>
          <w:sz w:val="28"/>
          <w:szCs w:val="28"/>
        </w:rPr>
      </w:pPr>
      <w:r w:rsidRPr="00185BBE">
        <w:rPr>
          <w:b/>
          <w:sz w:val="28"/>
          <w:szCs w:val="28"/>
        </w:rPr>
        <w:t>Кафедра Финансы и учет</w:t>
      </w: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r w:rsidRPr="0066749E">
        <w:rPr>
          <w:b/>
          <w:sz w:val="28"/>
          <w:szCs w:val="28"/>
          <w:lang w:val="en-US"/>
        </w:rPr>
        <w:t>C</w:t>
      </w:r>
      <w:r w:rsidR="00740BE1">
        <w:rPr>
          <w:b/>
          <w:sz w:val="28"/>
          <w:szCs w:val="28"/>
        </w:rPr>
        <w:t>РМ</w:t>
      </w:r>
      <w:r w:rsidRPr="0066749E">
        <w:rPr>
          <w:b/>
          <w:sz w:val="28"/>
          <w:szCs w:val="28"/>
        </w:rPr>
        <w:t xml:space="preserve"> </w:t>
      </w:r>
      <w:r w:rsidR="00576142">
        <w:rPr>
          <w:b/>
          <w:sz w:val="28"/>
          <w:szCs w:val="28"/>
        </w:rPr>
        <w:t xml:space="preserve"> </w:t>
      </w:r>
      <w:r w:rsidRPr="0066749E">
        <w:rPr>
          <w:b/>
          <w:sz w:val="28"/>
          <w:szCs w:val="28"/>
        </w:rPr>
        <w:t xml:space="preserve"> дисциплины </w:t>
      </w:r>
      <w:r w:rsidR="00333DBD">
        <w:rPr>
          <w:b/>
          <w:sz w:val="28"/>
          <w:szCs w:val="28"/>
        </w:rPr>
        <w:t xml:space="preserve">   </w:t>
      </w:r>
      <w:r w:rsidRPr="0066749E">
        <w:rPr>
          <w:b/>
          <w:sz w:val="28"/>
          <w:szCs w:val="28"/>
        </w:rPr>
        <w:t>«</w:t>
      </w:r>
      <w:r w:rsidR="00626D9B" w:rsidRPr="00626D9B">
        <w:rPr>
          <w:b/>
          <w:sz w:val="28"/>
          <w:szCs w:val="28"/>
        </w:rPr>
        <w:t>Финансовая математика</w:t>
      </w:r>
      <w:r w:rsidRPr="0066749E">
        <w:rPr>
          <w:b/>
          <w:sz w:val="28"/>
          <w:szCs w:val="28"/>
        </w:rPr>
        <w:t>»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Для </w:t>
      </w:r>
      <w:r w:rsidR="00740BE1">
        <w:rPr>
          <w:b/>
          <w:sz w:val="28"/>
          <w:szCs w:val="28"/>
        </w:rPr>
        <w:t>магистрантов</w:t>
      </w:r>
      <w:r w:rsidRPr="0066749E">
        <w:rPr>
          <w:b/>
          <w:sz w:val="28"/>
          <w:szCs w:val="28"/>
        </w:rPr>
        <w:t xml:space="preserve"> специальности </w:t>
      </w:r>
      <w:r w:rsidR="00740BE1">
        <w:rPr>
          <w:b/>
          <w:sz w:val="28"/>
          <w:szCs w:val="28"/>
        </w:rPr>
        <w:t>7М</w:t>
      </w:r>
      <w:r w:rsidR="00185BBE" w:rsidRPr="00185BBE">
        <w:rPr>
          <w:b/>
          <w:sz w:val="28"/>
          <w:szCs w:val="28"/>
        </w:rPr>
        <w:t>041</w:t>
      </w:r>
      <w:r w:rsidR="00740BE1">
        <w:rPr>
          <w:b/>
          <w:sz w:val="28"/>
          <w:szCs w:val="28"/>
        </w:rPr>
        <w:t>27</w:t>
      </w:r>
      <w:r w:rsidRPr="0066749E">
        <w:rPr>
          <w:b/>
          <w:sz w:val="28"/>
          <w:szCs w:val="28"/>
        </w:rPr>
        <w:t>-Финансы</w:t>
      </w: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185BBE" w:rsidRDefault="00185BB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185BBE" w:rsidRPr="0066749E" w:rsidRDefault="00185BB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5D0471" w:rsidRDefault="0066749E" w:rsidP="0066749E">
      <w:pPr>
        <w:spacing w:after="200" w:line="276" w:lineRule="auto"/>
        <w:jc w:val="center"/>
        <w:rPr>
          <w:sz w:val="24"/>
          <w:szCs w:val="24"/>
        </w:rPr>
      </w:pPr>
      <w:r w:rsidRPr="0066749E">
        <w:rPr>
          <w:sz w:val="24"/>
          <w:szCs w:val="24"/>
        </w:rPr>
        <w:t>Алматы, 20</w:t>
      </w:r>
      <w:r w:rsidR="00185BBE">
        <w:rPr>
          <w:sz w:val="24"/>
          <w:szCs w:val="24"/>
        </w:rPr>
        <w:t>2</w:t>
      </w:r>
      <w:r w:rsidR="00626D9B">
        <w:rPr>
          <w:sz w:val="24"/>
          <w:szCs w:val="24"/>
        </w:rPr>
        <w:t>4</w:t>
      </w:r>
    </w:p>
    <w:p w:rsidR="0066749E" w:rsidRPr="0066749E" w:rsidRDefault="0066749E" w:rsidP="0066749E">
      <w:pPr>
        <w:spacing w:after="200" w:line="276" w:lineRule="auto"/>
        <w:jc w:val="center"/>
        <w:rPr>
          <w:sz w:val="24"/>
          <w:szCs w:val="24"/>
        </w:rPr>
      </w:pPr>
    </w:p>
    <w:p w:rsidR="0066749E" w:rsidRPr="0066749E" w:rsidRDefault="0066749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7D3C1B" w:rsidRPr="0066749E" w:rsidRDefault="007D3C1B" w:rsidP="007D3C1B">
      <w:pPr>
        <w:pStyle w:val="7"/>
        <w:ind w:right="-5"/>
        <w:rPr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r w:rsidRPr="0066749E">
        <w:rPr>
          <w:b/>
          <w:sz w:val="28"/>
          <w:szCs w:val="28"/>
          <w:lang w:val="en-US"/>
        </w:rPr>
        <w:t>C</w:t>
      </w:r>
      <w:r w:rsidRPr="0066749E">
        <w:rPr>
          <w:b/>
          <w:sz w:val="28"/>
          <w:szCs w:val="28"/>
        </w:rPr>
        <w:t>Р</w:t>
      </w:r>
      <w:r w:rsidR="00740BE1">
        <w:rPr>
          <w:b/>
          <w:sz w:val="28"/>
          <w:szCs w:val="28"/>
        </w:rPr>
        <w:t>М</w:t>
      </w:r>
      <w:r w:rsidRPr="0066749E">
        <w:rPr>
          <w:b/>
          <w:sz w:val="28"/>
          <w:szCs w:val="28"/>
        </w:rPr>
        <w:t xml:space="preserve">  дисциплины  «</w:t>
      </w:r>
      <w:r w:rsidR="00626D9B" w:rsidRPr="00626D9B">
        <w:rPr>
          <w:b/>
          <w:sz w:val="28"/>
          <w:szCs w:val="28"/>
        </w:rPr>
        <w:t>Финансовая математика</w:t>
      </w:r>
      <w:r w:rsidRPr="0066749E">
        <w:rPr>
          <w:b/>
          <w:sz w:val="28"/>
          <w:szCs w:val="28"/>
        </w:rPr>
        <w:t>»</w:t>
      </w:r>
    </w:p>
    <w:p w:rsidR="007D3C1B" w:rsidRPr="00654AD7" w:rsidRDefault="007D3C1B" w:rsidP="007D3C1B">
      <w:pPr>
        <w:pStyle w:val="21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Самостоятельная работа </w:t>
      </w:r>
      <w:r w:rsidR="00740BE1">
        <w:rPr>
          <w:b/>
          <w:sz w:val="24"/>
          <w:szCs w:val="24"/>
        </w:rPr>
        <w:t>магистранта</w:t>
      </w:r>
      <w:r>
        <w:rPr>
          <w:b/>
          <w:sz w:val="24"/>
          <w:szCs w:val="24"/>
        </w:rPr>
        <w:t xml:space="preserve"> с преподавателем  (СРС</w:t>
      </w:r>
      <w:r w:rsidR="00740BE1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)</w:t>
      </w:r>
    </w:p>
    <w:p w:rsidR="007D3C1B" w:rsidRDefault="007D3C1B" w:rsidP="007D3C1B">
      <w:pPr>
        <w:rPr>
          <w:sz w:val="24"/>
          <w:szCs w:val="24"/>
        </w:rPr>
      </w:pPr>
    </w:p>
    <w:p w:rsidR="007D3C1B" w:rsidRPr="00654AD7" w:rsidRDefault="007D3C1B" w:rsidP="007D3C1B">
      <w:pPr>
        <w:jc w:val="both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</w:rPr>
      </w:pPr>
    </w:p>
    <w:p w:rsidR="007D3C1B" w:rsidRDefault="007D3C1B" w:rsidP="007D3C1B">
      <w:pPr>
        <w:jc w:val="center"/>
        <w:rPr>
          <w:b/>
          <w:sz w:val="24"/>
          <w:szCs w:val="24"/>
          <w:u w:val="single"/>
        </w:rPr>
      </w:pPr>
      <w:r w:rsidRPr="00654AD7">
        <w:rPr>
          <w:b/>
          <w:sz w:val="24"/>
          <w:szCs w:val="24"/>
        </w:rPr>
        <w:t xml:space="preserve">Тематическое содержание и объемы </w:t>
      </w:r>
      <w:r w:rsidRPr="00654AD7">
        <w:rPr>
          <w:b/>
          <w:sz w:val="24"/>
          <w:szCs w:val="24"/>
          <w:u w:val="single"/>
        </w:rPr>
        <w:t>самостоят</w:t>
      </w:r>
      <w:r>
        <w:rPr>
          <w:b/>
          <w:sz w:val="24"/>
          <w:szCs w:val="24"/>
          <w:u w:val="single"/>
        </w:rPr>
        <w:t xml:space="preserve">ельной работы </w:t>
      </w:r>
    </w:p>
    <w:p w:rsidR="007D3C1B" w:rsidRDefault="00740BE1" w:rsidP="007D3C1B">
      <w:pPr>
        <w:jc w:val="center"/>
        <w:rPr>
          <w:b/>
          <w:sz w:val="24"/>
          <w:szCs w:val="24"/>
        </w:rPr>
      </w:pPr>
      <w:r w:rsidRPr="00740BE1">
        <w:rPr>
          <w:b/>
          <w:sz w:val="24"/>
          <w:szCs w:val="24"/>
          <w:u w:val="single"/>
        </w:rPr>
        <w:t xml:space="preserve">магистранта </w:t>
      </w:r>
      <w:r w:rsidR="007D3C1B">
        <w:rPr>
          <w:b/>
          <w:sz w:val="24"/>
          <w:szCs w:val="24"/>
          <w:u w:val="single"/>
        </w:rPr>
        <w:t>с преподавателем</w:t>
      </w:r>
      <w:r w:rsidR="007D3C1B" w:rsidRPr="00654AD7">
        <w:rPr>
          <w:b/>
          <w:sz w:val="24"/>
          <w:szCs w:val="24"/>
          <w:u w:val="single"/>
        </w:rPr>
        <w:t xml:space="preserve"> (СРС</w:t>
      </w:r>
      <w:r>
        <w:rPr>
          <w:b/>
          <w:sz w:val="24"/>
          <w:szCs w:val="24"/>
          <w:u w:val="single"/>
        </w:rPr>
        <w:t>М</w:t>
      </w:r>
      <w:r w:rsidR="007D3C1B" w:rsidRPr="00654AD7">
        <w:rPr>
          <w:b/>
          <w:sz w:val="24"/>
          <w:szCs w:val="24"/>
          <w:u w:val="single"/>
        </w:rPr>
        <w:t>)</w:t>
      </w:r>
      <w:r w:rsidR="007D3C1B" w:rsidRPr="00654AD7">
        <w:rPr>
          <w:b/>
          <w:sz w:val="24"/>
          <w:szCs w:val="24"/>
        </w:rPr>
        <w:t xml:space="preserve"> </w:t>
      </w:r>
    </w:p>
    <w:p w:rsidR="007D3C1B" w:rsidRPr="00654AD7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по дисци</w:t>
      </w:r>
      <w:r>
        <w:rPr>
          <w:b/>
          <w:sz w:val="24"/>
          <w:szCs w:val="24"/>
        </w:rPr>
        <w:t>плине «</w:t>
      </w:r>
      <w:r w:rsidR="00626D9B" w:rsidRPr="00626D9B">
        <w:rPr>
          <w:b/>
          <w:sz w:val="24"/>
          <w:szCs w:val="24"/>
        </w:rPr>
        <w:t>Финансовая математика</w:t>
      </w:r>
      <w:r>
        <w:rPr>
          <w:b/>
          <w:sz w:val="24"/>
          <w:szCs w:val="24"/>
        </w:rPr>
        <w:t>»</w:t>
      </w:r>
    </w:p>
    <w:p w:rsidR="007D3C1B" w:rsidRPr="00654AD7" w:rsidRDefault="007D3C1B" w:rsidP="007D3C1B">
      <w:pPr>
        <w:jc w:val="center"/>
        <w:rPr>
          <w:b/>
          <w:sz w:val="24"/>
          <w:szCs w:val="24"/>
        </w:rPr>
      </w:pPr>
      <w:r w:rsidRPr="00654AD7">
        <w:rPr>
          <w:b/>
          <w:sz w:val="24"/>
          <w:szCs w:val="24"/>
        </w:rPr>
        <w:t>(</w:t>
      </w:r>
      <w:r w:rsidR="00740BE1">
        <w:rPr>
          <w:b/>
          <w:sz w:val="24"/>
          <w:szCs w:val="24"/>
        </w:rPr>
        <w:t>1</w:t>
      </w:r>
      <w:r w:rsidRPr="00654AD7">
        <w:rPr>
          <w:b/>
          <w:sz w:val="24"/>
          <w:szCs w:val="24"/>
        </w:rPr>
        <w:t xml:space="preserve"> семестр)</w:t>
      </w:r>
    </w:p>
    <w:p w:rsidR="007D3C1B" w:rsidRPr="00DE654C" w:rsidRDefault="007D3C1B" w:rsidP="007D3C1B">
      <w:pPr>
        <w:shd w:val="clear" w:color="auto" w:fill="FFFFFF"/>
        <w:ind w:firstLine="567"/>
        <w:jc w:val="center"/>
      </w:pPr>
      <w:r w:rsidRPr="00D67D4F">
        <w:t xml:space="preserve">Пояснительная записка оформляется в объёме </w:t>
      </w:r>
      <w:r>
        <w:t>10-15</w:t>
      </w:r>
      <w:r w:rsidRPr="00D67D4F">
        <w:t xml:space="preserve"> листов формата А 4.</w:t>
      </w:r>
      <w:r>
        <w:t>, межстрочный интервал 1,0, шрифт</w:t>
      </w:r>
      <w:r w:rsidRPr="00DE654C">
        <w:t xml:space="preserve"> </w:t>
      </w:r>
      <w:r>
        <w:rPr>
          <w:lang w:val="en-US"/>
        </w:rPr>
        <w:t>Times</w:t>
      </w:r>
      <w:r w:rsidRPr="00DE654C">
        <w:t xml:space="preserve"> </w:t>
      </w:r>
      <w:r>
        <w:rPr>
          <w:lang w:val="en-US"/>
        </w:rPr>
        <w:t>New</w:t>
      </w:r>
      <w:r w:rsidRPr="00DE654C">
        <w:t xml:space="preserve"> </w:t>
      </w:r>
      <w:r>
        <w:rPr>
          <w:lang w:val="en-US"/>
        </w:rPr>
        <w:t>Roman</w:t>
      </w:r>
      <w:r>
        <w:t xml:space="preserve"> -14</w:t>
      </w:r>
      <w:r w:rsidRPr="00DE654C">
        <w:t>,0.</w:t>
      </w:r>
    </w:p>
    <w:p w:rsidR="007D3C1B" w:rsidRDefault="007D3C1B" w:rsidP="007D3C1B">
      <w:pPr>
        <w:shd w:val="clear" w:color="auto" w:fill="FFFFFF"/>
        <w:ind w:firstLine="567"/>
        <w:jc w:val="both"/>
      </w:pPr>
    </w:p>
    <w:p w:rsidR="005B7B6F" w:rsidRPr="005B7B6F" w:rsidRDefault="005B7B6F" w:rsidP="005B7B6F">
      <w:pPr>
        <w:widowControl w:val="0"/>
        <w:autoSpaceDE w:val="0"/>
        <w:autoSpaceDN w:val="0"/>
        <w:spacing w:line="272" w:lineRule="exact"/>
        <w:ind w:left="1295"/>
        <w:outlineLvl w:val="1"/>
        <w:rPr>
          <w:b/>
          <w:bCs/>
          <w:sz w:val="24"/>
          <w:szCs w:val="24"/>
          <w:lang w:eastAsia="en-US"/>
        </w:rPr>
      </w:pPr>
      <w:r w:rsidRPr="005B7B6F">
        <w:rPr>
          <w:b/>
          <w:bCs/>
          <w:spacing w:val="-3"/>
          <w:sz w:val="24"/>
          <w:szCs w:val="24"/>
          <w:lang w:eastAsia="en-US"/>
        </w:rPr>
        <w:t>Темы,</w:t>
      </w:r>
      <w:r w:rsidRPr="005B7B6F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5B7B6F">
        <w:rPr>
          <w:b/>
          <w:bCs/>
          <w:spacing w:val="-3"/>
          <w:sz w:val="24"/>
          <w:szCs w:val="24"/>
          <w:lang w:eastAsia="en-US"/>
        </w:rPr>
        <w:t>по</w:t>
      </w:r>
      <w:r w:rsidRPr="005B7B6F">
        <w:rPr>
          <w:b/>
          <w:bCs/>
          <w:spacing w:val="-7"/>
          <w:sz w:val="24"/>
          <w:szCs w:val="24"/>
          <w:lang w:eastAsia="en-US"/>
        </w:rPr>
        <w:t xml:space="preserve"> </w:t>
      </w:r>
      <w:r w:rsidRPr="005B7B6F">
        <w:rPr>
          <w:b/>
          <w:bCs/>
          <w:spacing w:val="-3"/>
          <w:sz w:val="24"/>
          <w:szCs w:val="24"/>
          <w:lang w:eastAsia="en-US"/>
        </w:rPr>
        <w:t>которым</w:t>
      </w:r>
      <w:r w:rsidRPr="005B7B6F">
        <w:rPr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b/>
          <w:bCs/>
          <w:spacing w:val="-2"/>
          <w:sz w:val="24"/>
          <w:szCs w:val="24"/>
          <w:lang w:eastAsia="en-US"/>
        </w:rPr>
        <w:t>должны быть подготовлены  и защищены презентации</w:t>
      </w:r>
      <w:r w:rsidRPr="005B7B6F">
        <w:rPr>
          <w:b/>
          <w:bCs/>
          <w:spacing w:val="-2"/>
          <w:sz w:val="24"/>
          <w:szCs w:val="24"/>
          <w:lang w:eastAsia="en-US"/>
        </w:rPr>
        <w:t>:</w:t>
      </w:r>
    </w:p>
    <w:p w:rsidR="00096254" w:rsidRDefault="00096254" w:rsidP="007D3C1B">
      <w:pPr>
        <w:rPr>
          <w:b/>
          <w:sz w:val="24"/>
          <w:szCs w:val="24"/>
        </w:rPr>
      </w:pPr>
    </w:p>
    <w:p w:rsidR="00950461" w:rsidRPr="00950461" w:rsidRDefault="00950461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</w:pPr>
      <w:r w:rsidRPr="00950461">
        <w:rPr>
          <w:b/>
        </w:rPr>
        <w:t>Защита СРО 1.</w:t>
      </w:r>
      <w:r w:rsidRPr="00950461">
        <w:t xml:space="preserve"> Выполнить презентацию на одну из тем: </w:t>
      </w:r>
    </w:p>
    <w:p w:rsidR="00950461" w:rsidRPr="00950461" w:rsidRDefault="00950461" w:rsidP="00950461">
      <w:pPr>
        <w:pStyle w:val="parent-of-selection-dropca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 xml:space="preserve">Декурсивный метод начисления простых и сложных процентов. </w:t>
      </w:r>
    </w:p>
    <w:p w:rsidR="00950461" w:rsidRPr="00950461" w:rsidRDefault="00950461" w:rsidP="00950461">
      <w:pPr>
        <w:pStyle w:val="parent-of-selection-dropca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Антисипативный метод начисления простых и сложных процентов.</w:t>
      </w:r>
    </w:p>
    <w:p w:rsidR="00950461" w:rsidRPr="00950461" w:rsidRDefault="00950461" w:rsidP="00950461">
      <w:pPr>
        <w:pStyle w:val="parent-of-selection-dropca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Начисление процентов по простой переменной ставке.</w:t>
      </w:r>
    </w:p>
    <w:p w:rsidR="00950461" w:rsidRPr="00950461" w:rsidRDefault="00950461" w:rsidP="00950461">
      <w:pPr>
        <w:pStyle w:val="parent-of-selection-dropca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Начисление процентов по сложной переменной ставке</w:t>
      </w:r>
    </w:p>
    <w:p w:rsidR="00950461" w:rsidRPr="00950461" w:rsidRDefault="00950461" w:rsidP="00950461">
      <w:pPr>
        <w:pStyle w:val="parent-of-selection-dropca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Годовая номинальная процентная ставка</w:t>
      </w:r>
    </w:p>
    <w:p w:rsidR="00950461" w:rsidRPr="00950461" w:rsidRDefault="00950461" w:rsidP="005F620E">
      <w:pPr>
        <w:pStyle w:val="parent-of-selection-dropca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Начисление процентов по непрерывной ставке</w:t>
      </w:r>
    </w:p>
    <w:p w:rsidR="004B67EC" w:rsidRPr="00950461" w:rsidRDefault="00950461" w:rsidP="005F620E">
      <w:pPr>
        <w:pStyle w:val="parent-of-selection-dropca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Доходность финансовой операции в виде простой и сложной ставки.</w:t>
      </w:r>
    </w:p>
    <w:p w:rsidR="00950461" w:rsidRPr="00950461" w:rsidRDefault="00950461" w:rsidP="007D3C1B">
      <w:pPr>
        <w:rPr>
          <w:b/>
          <w:sz w:val="24"/>
          <w:szCs w:val="24"/>
        </w:rPr>
      </w:pPr>
    </w:p>
    <w:p w:rsidR="00950461" w:rsidRPr="00950461" w:rsidRDefault="00950461" w:rsidP="00950461">
      <w:pPr>
        <w:tabs>
          <w:tab w:val="left" w:pos="1276"/>
        </w:tabs>
        <w:rPr>
          <w:sz w:val="24"/>
          <w:szCs w:val="24"/>
        </w:rPr>
      </w:pPr>
      <w:r w:rsidRPr="00950461">
        <w:rPr>
          <w:b/>
          <w:sz w:val="24"/>
          <w:szCs w:val="24"/>
        </w:rPr>
        <w:t xml:space="preserve">Защита СРО 2. </w:t>
      </w:r>
      <w:r w:rsidRPr="00950461">
        <w:rPr>
          <w:sz w:val="24"/>
          <w:szCs w:val="24"/>
        </w:rPr>
        <w:t>Выполнить презентацию на одну из тем:</w:t>
      </w:r>
    </w:p>
    <w:p w:rsidR="00950461" w:rsidRPr="00950461" w:rsidRDefault="00950461" w:rsidP="00950461">
      <w:pPr>
        <w:pStyle w:val="parent-of-selection-dropca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 xml:space="preserve">Конверсия платежей. </w:t>
      </w:r>
    </w:p>
    <w:p w:rsidR="00950461" w:rsidRPr="00950461" w:rsidRDefault="00950461" w:rsidP="00950461">
      <w:pPr>
        <w:pStyle w:val="parent-of-selection-dropca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Аннуитеты.</w:t>
      </w:r>
    </w:p>
    <w:p w:rsidR="00950461" w:rsidRPr="00950461" w:rsidRDefault="00950461" w:rsidP="00950461">
      <w:pPr>
        <w:pStyle w:val="parent-of-selection-dropca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Основные способы погашения кредита.</w:t>
      </w:r>
    </w:p>
    <w:p w:rsidR="00950461" w:rsidRPr="00950461" w:rsidRDefault="00950461" w:rsidP="00950461">
      <w:pPr>
        <w:pStyle w:val="parent-of-selection-dropca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</w:pPr>
      <w:r w:rsidRPr="00950461">
        <w:t>Льготные долгосрочные кредиты</w:t>
      </w:r>
    </w:p>
    <w:p w:rsidR="00950461" w:rsidRPr="00950461" w:rsidRDefault="00950461" w:rsidP="00950461">
      <w:pPr>
        <w:pStyle w:val="parent-of-selection-dropca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  <w:rPr>
          <w:b/>
        </w:rPr>
      </w:pPr>
      <w:r w:rsidRPr="00950461">
        <w:t xml:space="preserve">Погашение потребительского кредита равными выплатами </w:t>
      </w:r>
    </w:p>
    <w:p w:rsidR="00950461" w:rsidRPr="00950461" w:rsidRDefault="00950461" w:rsidP="00950461">
      <w:pPr>
        <w:pStyle w:val="parent-of-selection-dropca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  <w:rPr>
          <w:b/>
        </w:rPr>
      </w:pPr>
      <w:r w:rsidRPr="00950461">
        <w:t>Погашение потребительск</w:t>
      </w:r>
      <w:r w:rsidRPr="00950461">
        <w:t>ого кредита неравными выплатами</w:t>
      </w:r>
    </w:p>
    <w:p w:rsidR="00950461" w:rsidRPr="00950461" w:rsidRDefault="00950461" w:rsidP="00950461">
      <w:pPr>
        <w:pStyle w:val="parent-of-selection-dropcap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70" w:hanging="270"/>
        <w:contextualSpacing/>
        <w:jc w:val="both"/>
        <w:rPr>
          <w:b/>
        </w:rPr>
      </w:pPr>
      <w:r w:rsidRPr="00950461">
        <w:t>Купля-продажа краткосрочных ценных бумаг.</w:t>
      </w:r>
    </w:p>
    <w:p w:rsidR="00950461" w:rsidRPr="00950461" w:rsidRDefault="00950461" w:rsidP="007D3C1B">
      <w:pPr>
        <w:rPr>
          <w:b/>
          <w:sz w:val="24"/>
          <w:szCs w:val="24"/>
        </w:rPr>
      </w:pPr>
    </w:p>
    <w:p w:rsidR="00950461" w:rsidRPr="00950461" w:rsidRDefault="00950461" w:rsidP="00950461">
      <w:pPr>
        <w:tabs>
          <w:tab w:val="left" w:pos="1276"/>
        </w:tabs>
        <w:rPr>
          <w:sz w:val="24"/>
          <w:szCs w:val="24"/>
        </w:rPr>
      </w:pPr>
      <w:r w:rsidRPr="00950461">
        <w:rPr>
          <w:b/>
          <w:sz w:val="24"/>
          <w:szCs w:val="24"/>
        </w:rPr>
        <w:t xml:space="preserve">Защита СРО 3.  </w:t>
      </w:r>
      <w:r w:rsidRPr="00950461">
        <w:rPr>
          <w:sz w:val="24"/>
          <w:szCs w:val="24"/>
        </w:rPr>
        <w:t>Выполнить презентацию на одну из тем:</w:t>
      </w:r>
    </w:p>
    <w:p w:rsidR="00950461" w:rsidRPr="00950461" w:rsidRDefault="00950461" w:rsidP="00950461">
      <w:pPr>
        <w:tabs>
          <w:tab w:val="left" w:pos="270"/>
        </w:tabs>
        <w:rPr>
          <w:sz w:val="24"/>
          <w:szCs w:val="24"/>
        </w:rPr>
      </w:pPr>
      <w:r w:rsidRPr="00950461">
        <w:rPr>
          <w:sz w:val="24"/>
          <w:szCs w:val="24"/>
        </w:rPr>
        <w:t xml:space="preserve">1.Учет налогообложения и инфляции в моделях оценки доходности облигации. </w:t>
      </w:r>
    </w:p>
    <w:p w:rsidR="00950461" w:rsidRPr="00950461" w:rsidRDefault="00950461" w:rsidP="00950461">
      <w:pPr>
        <w:tabs>
          <w:tab w:val="left" w:pos="270"/>
        </w:tabs>
        <w:rPr>
          <w:sz w:val="24"/>
          <w:szCs w:val="24"/>
        </w:rPr>
      </w:pPr>
      <w:r w:rsidRPr="00950461">
        <w:rPr>
          <w:sz w:val="24"/>
          <w:szCs w:val="24"/>
        </w:rPr>
        <w:t xml:space="preserve">2. Определение рыночной стоимости облигаций при заданной временной структуре процентных ставок. </w:t>
      </w:r>
    </w:p>
    <w:p w:rsidR="00950461" w:rsidRPr="00950461" w:rsidRDefault="00950461" w:rsidP="00950461">
      <w:pPr>
        <w:tabs>
          <w:tab w:val="left" w:pos="270"/>
        </w:tabs>
        <w:rPr>
          <w:sz w:val="24"/>
          <w:szCs w:val="24"/>
        </w:rPr>
      </w:pPr>
      <w:r w:rsidRPr="00950461">
        <w:rPr>
          <w:sz w:val="24"/>
          <w:szCs w:val="24"/>
        </w:rPr>
        <w:t>3. Учет изменчивости дисконтной ставки.</w:t>
      </w:r>
    </w:p>
    <w:p w:rsidR="00950461" w:rsidRPr="00950461" w:rsidRDefault="00950461" w:rsidP="00950461">
      <w:pPr>
        <w:tabs>
          <w:tab w:val="left" w:pos="270"/>
        </w:tabs>
        <w:rPr>
          <w:sz w:val="24"/>
          <w:szCs w:val="24"/>
        </w:rPr>
      </w:pPr>
      <w:r w:rsidRPr="00950461">
        <w:rPr>
          <w:sz w:val="24"/>
          <w:szCs w:val="24"/>
        </w:rPr>
        <w:t xml:space="preserve">4.Оценка доходности и дюрации портфеля облигаций </w:t>
      </w:r>
    </w:p>
    <w:p w:rsidR="00950461" w:rsidRPr="00950461" w:rsidRDefault="00950461" w:rsidP="00950461">
      <w:pPr>
        <w:tabs>
          <w:tab w:val="left" w:pos="270"/>
        </w:tabs>
        <w:rPr>
          <w:sz w:val="24"/>
          <w:szCs w:val="24"/>
        </w:rPr>
      </w:pPr>
      <w:r w:rsidRPr="00950461">
        <w:rPr>
          <w:sz w:val="24"/>
          <w:szCs w:val="24"/>
        </w:rPr>
        <w:t>5. Оптимизация портфеля рискованных ценных бумаг по критерию максимума функции полезности.</w:t>
      </w:r>
    </w:p>
    <w:p w:rsidR="00950461" w:rsidRPr="00950461" w:rsidRDefault="00950461" w:rsidP="00950461">
      <w:pPr>
        <w:tabs>
          <w:tab w:val="left" w:pos="270"/>
        </w:tabs>
        <w:rPr>
          <w:sz w:val="24"/>
          <w:szCs w:val="24"/>
        </w:rPr>
      </w:pPr>
      <w:r w:rsidRPr="00950461">
        <w:rPr>
          <w:sz w:val="24"/>
          <w:szCs w:val="24"/>
        </w:rPr>
        <w:t>6. Оптимизация комбинированного портфеля ценных бумаг.</w:t>
      </w:r>
    </w:p>
    <w:p w:rsidR="00950461" w:rsidRPr="00950461" w:rsidRDefault="00950461" w:rsidP="00950461">
      <w:pPr>
        <w:rPr>
          <w:b/>
          <w:sz w:val="24"/>
          <w:szCs w:val="24"/>
        </w:rPr>
      </w:pPr>
      <w:r w:rsidRPr="00950461">
        <w:rPr>
          <w:sz w:val="24"/>
          <w:szCs w:val="24"/>
        </w:rPr>
        <w:t xml:space="preserve">7. </w:t>
      </w:r>
      <w:r w:rsidRPr="00950461">
        <w:rPr>
          <w:sz w:val="24"/>
          <w:szCs w:val="24"/>
        </w:rPr>
        <w:tab/>
        <w:t>Структура риска актива.</w:t>
      </w:r>
    </w:p>
    <w:p w:rsidR="00950461" w:rsidRPr="00950461" w:rsidRDefault="00950461" w:rsidP="007D3C1B">
      <w:pPr>
        <w:rPr>
          <w:b/>
          <w:sz w:val="24"/>
          <w:szCs w:val="24"/>
        </w:rPr>
      </w:pPr>
    </w:p>
    <w:p w:rsidR="00950461" w:rsidRPr="00950461" w:rsidRDefault="00950461" w:rsidP="00950461">
      <w:pPr>
        <w:tabs>
          <w:tab w:val="left" w:pos="1276"/>
        </w:tabs>
        <w:rPr>
          <w:sz w:val="24"/>
          <w:szCs w:val="24"/>
        </w:rPr>
      </w:pPr>
      <w:r w:rsidRPr="00950461">
        <w:rPr>
          <w:b/>
          <w:sz w:val="24"/>
          <w:szCs w:val="24"/>
        </w:rPr>
        <w:t xml:space="preserve">Защита СРО 4.  </w:t>
      </w:r>
      <w:r w:rsidRPr="00950461">
        <w:rPr>
          <w:sz w:val="24"/>
          <w:szCs w:val="24"/>
        </w:rPr>
        <w:t>Выполнить презентацию на одну из тем:</w:t>
      </w:r>
    </w:p>
    <w:p w:rsidR="00950461" w:rsidRPr="00950461" w:rsidRDefault="00950461" w:rsidP="00950461">
      <w:pPr>
        <w:tabs>
          <w:tab w:val="left" w:pos="412"/>
        </w:tabs>
        <w:rPr>
          <w:sz w:val="24"/>
          <w:szCs w:val="24"/>
        </w:rPr>
      </w:pPr>
      <w:r w:rsidRPr="00950461">
        <w:rPr>
          <w:sz w:val="24"/>
          <w:szCs w:val="24"/>
        </w:rPr>
        <w:t xml:space="preserve">   1.Модель Блэка. </w:t>
      </w:r>
    </w:p>
    <w:p w:rsidR="00950461" w:rsidRPr="00950461" w:rsidRDefault="00950461" w:rsidP="00950461">
      <w:pPr>
        <w:tabs>
          <w:tab w:val="left" w:pos="412"/>
        </w:tabs>
        <w:ind w:left="128"/>
        <w:rPr>
          <w:sz w:val="24"/>
          <w:szCs w:val="24"/>
        </w:rPr>
      </w:pPr>
      <w:r w:rsidRPr="00950461">
        <w:rPr>
          <w:sz w:val="24"/>
          <w:szCs w:val="24"/>
        </w:rPr>
        <w:t>2.Эволюция моделей CAPM с учетом несимметричности влияния риска.</w:t>
      </w:r>
    </w:p>
    <w:p w:rsidR="00950461" w:rsidRPr="00950461" w:rsidRDefault="00950461" w:rsidP="00950461">
      <w:pPr>
        <w:tabs>
          <w:tab w:val="left" w:pos="412"/>
        </w:tabs>
        <w:ind w:left="128"/>
        <w:rPr>
          <w:sz w:val="24"/>
          <w:szCs w:val="24"/>
        </w:rPr>
      </w:pPr>
      <w:r w:rsidRPr="00950461">
        <w:rPr>
          <w:sz w:val="24"/>
          <w:szCs w:val="24"/>
        </w:rPr>
        <w:t>3.Модели теории арбитражного ценообразования.</w:t>
      </w:r>
    </w:p>
    <w:p w:rsidR="00950461" w:rsidRPr="00950461" w:rsidRDefault="00950461" w:rsidP="00950461">
      <w:pPr>
        <w:tabs>
          <w:tab w:val="left" w:pos="412"/>
        </w:tabs>
        <w:ind w:left="128"/>
        <w:rPr>
          <w:sz w:val="24"/>
          <w:szCs w:val="24"/>
        </w:rPr>
      </w:pPr>
      <w:r w:rsidRPr="00950461">
        <w:rPr>
          <w:sz w:val="24"/>
          <w:szCs w:val="24"/>
        </w:rPr>
        <w:t>4.Построение</w:t>
      </w:r>
      <w:r w:rsidRPr="00950461">
        <w:rPr>
          <w:spacing w:val="-9"/>
          <w:sz w:val="24"/>
          <w:szCs w:val="24"/>
        </w:rPr>
        <w:t xml:space="preserve"> </w:t>
      </w:r>
      <w:r w:rsidRPr="00950461">
        <w:rPr>
          <w:sz w:val="24"/>
          <w:szCs w:val="24"/>
        </w:rPr>
        <w:t>линейной</w:t>
      </w:r>
      <w:r w:rsidRPr="00950461">
        <w:rPr>
          <w:spacing w:val="-9"/>
          <w:sz w:val="24"/>
          <w:szCs w:val="24"/>
        </w:rPr>
        <w:t xml:space="preserve"> </w:t>
      </w:r>
      <w:r w:rsidRPr="00950461">
        <w:rPr>
          <w:sz w:val="24"/>
          <w:szCs w:val="24"/>
        </w:rPr>
        <w:t>модели</w:t>
      </w:r>
      <w:r w:rsidRPr="00950461">
        <w:rPr>
          <w:spacing w:val="-8"/>
          <w:sz w:val="24"/>
          <w:szCs w:val="24"/>
        </w:rPr>
        <w:t xml:space="preserve"> </w:t>
      </w:r>
      <w:r w:rsidRPr="00950461">
        <w:rPr>
          <w:sz w:val="24"/>
          <w:szCs w:val="24"/>
        </w:rPr>
        <w:t xml:space="preserve">регрессии </w:t>
      </w:r>
    </w:p>
    <w:p w:rsidR="00950461" w:rsidRPr="00950461" w:rsidRDefault="00950461" w:rsidP="00950461">
      <w:pPr>
        <w:tabs>
          <w:tab w:val="left" w:pos="412"/>
        </w:tabs>
        <w:ind w:left="128"/>
        <w:rPr>
          <w:sz w:val="24"/>
          <w:szCs w:val="24"/>
        </w:rPr>
      </w:pPr>
      <w:r w:rsidRPr="00950461">
        <w:rPr>
          <w:sz w:val="24"/>
          <w:szCs w:val="24"/>
        </w:rPr>
        <w:lastRenderedPageBreak/>
        <w:t xml:space="preserve">5.Обобщенная линейная модель регрессии выплатами </w:t>
      </w:r>
    </w:p>
    <w:p w:rsidR="00950461" w:rsidRPr="00950461" w:rsidRDefault="00950461" w:rsidP="00950461">
      <w:pPr>
        <w:tabs>
          <w:tab w:val="left" w:pos="412"/>
        </w:tabs>
        <w:ind w:left="128"/>
        <w:rPr>
          <w:sz w:val="24"/>
          <w:szCs w:val="24"/>
        </w:rPr>
      </w:pPr>
      <w:r w:rsidRPr="00950461">
        <w:rPr>
          <w:sz w:val="24"/>
          <w:szCs w:val="24"/>
        </w:rPr>
        <w:t xml:space="preserve">6.Некоторые проблемы спецификации эконометрической модели </w:t>
      </w:r>
    </w:p>
    <w:p w:rsidR="00950461" w:rsidRPr="00950461" w:rsidRDefault="00950461" w:rsidP="00950461">
      <w:pPr>
        <w:rPr>
          <w:b/>
          <w:sz w:val="24"/>
          <w:szCs w:val="24"/>
        </w:rPr>
      </w:pPr>
      <w:r w:rsidRPr="00950461">
        <w:rPr>
          <w:sz w:val="24"/>
          <w:szCs w:val="24"/>
        </w:rPr>
        <w:t xml:space="preserve">  </w:t>
      </w:r>
      <w:r w:rsidRPr="00950461">
        <w:rPr>
          <w:sz w:val="24"/>
          <w:szCs w:val="24"/>
        </w:rPr>
        <w:t>7.Стохастические регрессоры.</w:t>
      </w:r>
    </w:p>
    <w:p w:rsidR="00950461" w:rsidRDefault="00950461" w:rsidP="007D3C1B">
      <w:pPr>
        <w:rPr>
          <w:b/>
          <w:sz w:val="24"/>
          <w:szCs w:val="24"/>
        </w:rPr>
      </w:pPr>
    </w:p>
    <w:p w:rsidR="004B67EC" w:rsidRPr="0083344E" w:rsidRDefault="004B67EC" w:rsidP="007D3C1B">
      <w:pPr>
        <w:rPr>
          <w:b/>
          <w:sz w:val="24"/>
          <w:szCs w:val="24"/>
        </w:rPr>
      </w:pPr>
      <w:r w:rsidRPr="004B67EC">
        <w:rPr>
          <w:b/>
          <w:sz w:val="24"/>
          <w:szCs w:val="24"/>
        </w:rPr>
        <w:t>Рекомендуемая литература</w:t>
      </w:r>
    </w:p>
    <w:p w:rsidR="004B67EC" w:rsidRPr="004B67EC" w:rsidRDefault="004B67EC" w:rsidP="004B67E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4B67EC">
        <w:rPr>
          <w:b/>
          <w:color w:val="000000"/>
          <w:sz w:val="24"/>
          <w:szCs w:val="24"/>
        </w:rPr>
        <w:t>Литература:</w:t>
      </w:r>
    </w:p>
    <w:p w:rsidR="004B67EC" w:rsidRPr="004B67EC" w:rsidRDefault="004B67EC" w:rsidP="004B67E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</w:rPr>
      </w:pPr>
      <w:r w:rsidRPr="004B67EC">
        <w:rPr>
          <w:b/>
          <w:i/>
          <w:color w:val="000000"/>
          <w:sz w:val="24"/>
          <w:szCs w:val="24"/>
        </w:rPr>
        <w:t>(основная литература)</w:t>
      </w:r>
    </w:p>
    <w:p w:rsidR="004B67EC" w:rsidRPr="004B67EC" w:rsidRDefault="004B67EC" w:rsidP="004B67EC">
      <w:pPr>
        <w:numPr>
          <w:ilvl w:val="0"/>
          <w:numId w:val="3"/>
        </w:numPr>
        <w:autoSpaceDE w:val="0"/>
        <w:autoSpaceDN w:val="0"/>
        <w:adjustRightInd w:val="0"/>
        <w:ind w:left="295" w:hanging="283"/>
        <w:contextualSpacing/>
        <w:jc w:val="both"/>
        <w:rPr>
          <w:color w:val="000000"/>
          <w:sz w:val="24"/>
          <w:szCs w:val="24"/>
        </w:rPr>
      </w:pPr>
      <w:r w:rsidRPr="004B67EC">
        <w:rPr>
          <w:color w:val="000000"/>
          <w:sz w:val="24"/>
          <w:szCs w:val="24"/>
        </w:rPr>
        <w:t>Блау, С.Л. Финансовая математика: Учебник / С.Л. Блау. - М.: Academia, 2017. - 416 c.</w:t>
      </w:r>
    </w:p>
    <w:p w:rsidR="004B67EC" w:rsidRPr="004B67EC" w:rsidRDefault="004B67EC" w:rsidP="004B67EC">
      <w:pPr>
        <w:numPr>
          <w:ilvl w:val="0"/>
          <w:numId w:val="3"/>
        </w:numPr>
        <w:autoSpaceDE w:val="0"/>
        <w:autoSpaceDN w:val="0"/>
        <w:adjustRightInd w:val="0"/>
        <w:ind w:left="295" w:hanging="283"/>
        <w:contextualSpacing/>
        <w:jc w:val="both"/>
        <w:rPr>
          <w:sz w:val="24"/>
          <w:szCs w:val="24"/>
        </w:rPr>
      </w:pPr>
      <w:r w:rsidRPr="004B67EC">
        <w:rPr>
          <w:color w:val="000000"/>
          <w:sz w:val="24"/>
          <w:szCs w:val="24"/>
        </w:rPr>
        <w:t>Соловьев В.И. Финансовая математика: учебное пособие / В.И. Соловьев – М : КНОРУС,2016-176с.</w:t>
      </w:r>
    </w:p>
    <w:p w:rsidR="004B67EC" w:rsidRPr="004B67EC" w:rsidRDefault="004B67EC" w:rsidP="004B67EC">
      <w:pPr>
        <w:numPr>
          <w:ilvl w:val="0"/>
          <w:numId w:val="3"/>
        </w:numPr>
        <w:autoSpaceDE w:val="0"/>
        <w:autoSpaceDN w:val="0"/>
        <w:adjustRightInd w:val="0"/>
        <w:ind w:left="295" w:hanging="283"/>
        <w:contextualSpacing/>
        <w:jc w:val="both"/>
        <w:rPr>
          <w:sz w:val="24"/>
          <w:szCs w:val="24"/>
        </w:rPr>
      </w:pPr>
      <w:r w:rsidRPr="004B67EC">
        <w:rPr>
          <w:sz w:val="24"/>
          <w:szCs w:val="24"/>
        </w:rPr>
        <w:t>Копнова, Е.Д. Финансовая математика: Учебник и практикум для бакалавриата и магистратуры / Е.Д. Копнова. - Люберцы: Юрайт, 2016. - 413 c.</w:t>
      </w:r>
    </w:p>
    <w:p w:rsidR="004B67EC" w:rsidRPr="004B67EC" w:rsidRDefault="004B67EC" w:rsidP="004B67EC">
      <w:pPr>
        <w:numPr>
          <w:ilvl w:val="0"/>
          <w:numId w:val="3"/>
        </w:numPr>
        <w:autoSpaceDE w:val="0"/>
        <w:autoSpaceDN w:val="0"/>
        <w:adjustRightInd w:val="0"/>
        <w:ind w:left="295" w:hanging="283"/>
        <w:contextualSpacing/>
        <w:jc w:val="both"/>
        <w:rPr>
          <w:sz w:val="24"/>
          <w:szCs w:val="24"/>
        </w:rPr>
      </w:pPr>
      <w:r w:rsidRPr="004B67EC">
        <w:rPr>
          <w:sz w:val="24"/>
          <w:szCs w:val="24"/>
        </w:rPr>
        <w:t>Касимов, Ю.Ф. Финансовая математика: Учебник и практикум для бакалавриата и магистратуры / Ю.Ф. Касимов. - Люберцы: Юрайт, 2016. - 459 c.</w:t>
      </w:r>
    </w:p>
    <w:p w:rsidR="004B67EC" w:rsidRPr="004B67EC" w:rsidRDefault="004B67EC" w:rsidP="004B67EC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sz w:val="24"/>
          <w:szCs w:val="24"/>
        </w:rPr>
      </w:pPr>
    </w:p>
    <w:p w:rsidR="004B67EC" w:rsidRPr="004B67EC" w:rsidRDefault="004B67EC" w:rsidP="004B67EC">
      <w:pPr>
        <w:jc w:val="both"/>
        <w:rPr>
          <w:b/>
          <w:i/>
          <w:sz w:val="24"/>
          <w:szCs w:val="24"/>
        </w:rPr>
      </w:pPr>
      <w:r w:rsidRPr="004B67EC">
        <w:rPr>
          <w:b/>
          <w:i/>
          <w:sz w:val="24"/>
          <w:szCs w:val="24"/>
        </w:rPr>
        <w:t>(дополнительная литература)</w:t>
      </w:r>
    </w:p>
    <w:p w:rsidR="004B67EC" w:rsidRPr="004B67EC" w:rsidRDefault="004B67EC" w:rsidP="004B67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95" w:hanging="283"/>
        <w:contextualSpacing/>
        <w:jc w:val="both"/>
        <w:rPr>
          <w:rFonts w:eastAsia="Calibri"/>
          <w:sz w:val="24"/>
          <w:szCs w:val="24"/>
        </w:rPr>
      </w:pPr>
      <w:r w:rsidRPr="004B67EC">
        <w:rPr>
          <w:rFonts w:eastAsia="Calibri"/>
          <w:sz w:val="24"/>
          <w:szCs w:val="24"/>
        </w:rPr>
        <w:t>Блау, С.Л. Финансовая математика: Практикум: Учебное пособие / С.Л. Блау. - М.: Academia, 2018. - 158 c.</w:t>
      </w:r>
    </w:p>
    <w:p w:rsidR="004B67EC" w:rsidRPr="004B67EC" w:rsidRDefault="004B67EC" w:rsidP="004B67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95" w:hanging="283"/>
        <w:contextualSpacing/>
        <w:jc w:val="both"/>
        <w:rPr>
          <w:rFonts w:eastAsia="Calibri"/>
          <w:sz w:val="24"/>
          <w:szCs w:val="24"/>
        </w:rPr>
      </w:pPr>
      <w:r w:rsidRPr="004B67EC">
        <w:rPr>
          <w:rFonts w:eastAsia="Calibri"/>
          <w:sz w:val="24"/>
          <w:szCs w:val="24"/>
        </w:rPr>
        <w:t>Брусов П.Н. Задачи по финансовой математике: учебное пособие/ П.Н. Бру- сов, П.П. Брусов, Н.П. Орехова, С.В. Скородулина-4-е изд., стер.- М: КНОРУС,2017- 286с.</w:t>
      </w:r>
    </w:p>
    <w:p w:rsidR="004B67EC" w:rsidRPr="004B67EC" w:rsidRDefault="004B67EC" w:rsidP="004B67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95" w:hanging="283"/>
        <w:contextualSpacing/>
        <w:jc w:val="both"/>
        <w:rPr>
          <w:rFonts w:eastAsia="Calibri"/>
          <w:sz w:val="24"/>
          <w:szCs w:val="24"/>
        </w:rPr>
      </w:pPr>
      <w:r w:rsidRPr="004B67EC">
        <w:rPr>
          <w:rFonts w:eastAsia="Calibri"/>
          <w:sz w:val="24"/>
          <w:szCs w:val="24"/>
        </w:rPr>
        <w:t>Саркисов, А.С. Финансовая математика: Теория процентов в задачах и упражнениях. Около 500 примеров и тренировочных задач / А.С. Саркисов. - М.: Ленанд, 2016. - 304 c.</w:t>
      </w:r>
    </w:p>
    <w:p w:rsidR="004B67EC" w:rsidRPr="004B67EC" w:rsidRDefault="004B67EC" w:rsidP="004B67EC">
      <w:pPr>
        <w:contextualSpacing/>
        <w:jc w:val="both"/>
        <w:rPr>
          <w:rFonts w:eastAsia="Calibri"/>
          <w:b/>
          <w:bCs/>
          <w:sz w:val="24"/>
          <w:szCs w:val="24"/>
        </w:rPr>
      </w:pPr>
    </w:p>
    <w:p w:rsidR="004B67EC" w:rsidRPr="004B67EC" w:rsidRDefault="004B67EC" w:rsidP="004B67EC">
      <w:pPr>
        <w:contextualSpacing/>
        <w:jc w:val="both"/>
        <w:rPr>
          <w:rFonts w:eastAsia="Calibri"/>
          <w:b/>
          <w:bCs/>
          <w:sz w:val="24"/>
          <w:szCs w:val="24"/>
        </w:rPr>
      </w:pPr>
      <w:r w:rsidRPr="004B67EC">
        <w:rPr>
          <w:rFonts w:eastAsia="Calibri"/>
          <w:b/>
          <w:bCs/>
          <w:sz w:val="24"/>
          <w:szCs w:val="24"/>
        </w:rPr>
        <w:t xml:space="preserve">Интернет-ресурсы: </w:t>
      </w:r>
    </w:p>
    <w:p w:rsidR="004B67EC" w:rsidRPr="004B67EC" w:rsidRDefault="004B67EC" w:rsidP="004B67EC">
      <w:pPr>
        <w:contextualSpacing/>
        <w:jc w:val="both"/>
        <w:rPr>
          <w:rFonts w:eastAsia="Calibri"/>
          <w:sz w:val="24"/>
          <w:szCs w:val="24"/>
        </w:rPr>
      </w:pPr>
      <w:r w:rsidRPr="004B67EC">
        <w:rPr>
          <w:rFonts w:eastAsia="Calibri"/>
          <w:sz w:val="24"/>
          <w:szCs w:val="24"/>
        </w:rPr>
        <w:t>1.Капитоненко, В.В. Задачи и тесты по финансовой математике [Электронный ре- сурс]: учебное пособие для вузов. / В.В.Капитоненко - М.: Финансы и статистика, 2013. - Режим доступа: http://financepro.ru/accounting/3589-zadachi-i-testy-po-finansovojj.html</w:t>
      </w:r>
    </w:p>
    <w:p w:rsidR="004B67EC" w:rsidRPr="004B67EC" w:rsidRDefault="004B67EC" w:rsidP="004B67EC">
      <w:pPr>
        <w:contextualSpacing/>
        <w:jc w:val="both"/>
        <w:rPr>
          <w:rFonts w:eastAsia="Calibri"/>
          <w:sz w:val="24"/>
          <w:szCs w:val="24"/>
        </w:rPr>
      </w:pPr>
      <w:r w:rsidRPr="004B67EC">
        <w:rPr>
          <w:rFonts w:eastAsia="Calibri"/>
          <w:sz w:val="24"/>
          <w:szCs w:val="24"/>
        </w:rPr>
        <w:t>2. Самаров, К.Л. Финансовая математика [Электронный ресурс]: учебно- методическое пособие для студентов/ К.Л.Самаров: М.: Резольвента,2011. - Режим доступа: http://www.aup.ru/books/m873/Электронно-библиотечная система «КнигаФонд»</w:t>
      </w:r>
    </w:p>
    <w:p w:rsidR="007D3C1B" w:rsidRPr="004B67EC" w:rsidRDefault="007D3C1B" w:rsidP="007D3C1B">
      <w:pPr>
        <w:shd w:val="clear" w:color="auto" w:fill="FFFFFF"/>
        <w:tabs>
          <w:tab w:val="left" w:pos="0"/>
        </w:tabs>
        <w:jc w:val="both"/>
        <w:rPr>
          <w:bCs/>
          <w:spacing w:val="-13"/>
          <w:sz w:val="24"/>
          <w:szCs w:val="24"/>
        </w:rPr>
      </w:pPr>
    </w:p>
    <w:sectPr w:rsidR="007D3C1B" w:rsidRPr="004B67EC">
      <w:footerReference w:type="even" r:id="rId7"/>
      <w:pgSz w:w="11907" w:h="16840" w:code="9"/>
      <w:pgMar w:top="1134" w:right="567" w:bottom="899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B6" w:rsidRDefault="00E13DB6">
      <w:r>
        <w:separator/>
      </w:r>
    </w:p>
  </w:endnote>
  <w:endnote w:type="continuationSeparator" w:id="0">
    <w:p w:rsidR="00E13DB6" w:rsidRDefault="00E1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BC" w:rsidRDefault="007D3C1B">
    <w:pPr>
      <w:pStyle w:val="a4"/>
      <w:ind w:right="360" w:firstLine="360"/>
      <w:rPr>
        <w:sz w:val="24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B6" w:rsidRDefault="00E13DB6">
      <w:r>
        <w:separator/>
      </w:r>
    </w:p>
  </w:footnote>
  <w:footnote w:type="continuationSeparator" w:id="0">
    <w:p w:rsidR="00E13DB6" w:rsidRDefault="00E1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E86"/>
    <w:multiLevelType w:val="hybridMultilevel"/>
    <w:tmpl w:val="76D2EC84"/>
    <w:lvl w:ilvl="0" w:tplc="20B4E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61E1"/>
    <w:multiLevelType w:val="hybridMultilevel"/>
    <w:tmpl w:val="6194FA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04F38"/>
    <w:multiLevelType w:val="hybridMultilevel"/>
    <w:tmpl w:val="DD44305A"/>
    <w:lvl w:ilvl="0" w:tplc="5BB0D9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0BE"/>
    <w:multiLevelType w:val="hybridMultilevel"/>
    <w:tmpl w:val="1A966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F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254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712E7"/>
    <w:rsid w:val="001769B2"/>
    <w:rsid w:val="00180D7A"/>
    <w:rsid w:val="001847DC"/>
    <w:rsid w:val="00185BBE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03284"/>
    <w:rsid w:val="003101C4"/>
    <w:rsid w:val="00313D13"/>
    <w:rsid w:val="00315B16"/>
    <w:rsid w:val="003174DC"/>
    <w:rsid w:val="00320387"/>
    <w:rsid w:val="00331DBB"/>
    <w:rsid w:val="00331FF5"/>
    <w:rsid w:val="003328DC"/>
    <w:rsid w:val="00333DBD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E3872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67EC"/>
    <w:rsid w:val="004C0A19"/>
    <w:rsid w:val="004D351C"/>
    <w:rsid w:val="004D45DC"/>
    <w:rsid w:val="004D4E42"/>
    <w:rsid w:val="00501067"/>
    <w:rsid w:val="00501111"/>
    <w:rsid w:val="00511E04"/>
    <w:rsid w:val="00514F51"/>
    <w:rsid w:val="00557DC0"/>
    <w:rsid w:val="00566B7B"/>
    <w:rsid w:val="00566DFE"/>
    <w:rsid w:val="00566E93"/>
    <w:rsid w:val="00576142"/>
    <w:rsid w:val="0058359E"/>
    <w:rsid w:val="0058577D"/>
    <w:rsid w:val="005922BA"/>
    <w:rsid w:val="00595A42"/>
    <w:rsid w:val="005A12E8"/>
    <w:rsid w:val="005A3081"/>
    <w:rsid w:val="005B2F02"/>
    <w:rsid w:val="005B44C4"/>
    <w:rsid w:val="005B7B6F"/>
    <w:rsid w:val="005C10F5"/>
    <w:rsid w:val="005D0471"/>
    <w:rsid w:val="005D3F80"/>
    <w:rsid w:val="006202AD"/>
    <w:rsid w:val="0062424F"/>
    <w:rsid w:val="00625CF1"/>
    <w:rsid w:val="00626D9B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6749E"/>
    <w:rsid w:val="0067759C"/>
    <w:rsid w:val="0069471E"/>
    <w:rsid w:val="006A1500"/>
    <w:rsid w:val="006A790E"/>
    <w:rsid w:val="006C041A"/>
    <w:rsid w:val="006C0684"/>
    <w:rsid w:val="006C5652"/>
    <w:rsid w:val="006C5C58"/>
    <w:rsid w:val="006D06AA"/>
    <w:rsid w:val="006D53B6"/>
    <w:rsid w:val="006E3FAD"/>
    <w:rsid w:val="006E4944"/>
    <w:rsid w:val="006E5CA4"/>
    <w:rsid w:val="006F12AD"/>
    <w:rsid w:val="006F6FEF"/>
    <w:rsid w:val="007007D0"/>
    <w:rsid w:val="00701426"/>
    <w:rsid w:val="0070665B"/>
    <w:rsid w:val="00706A68"/>
    <w:rsid w:val="00740BE1"/>
    <w:rsid w:val="0074498A"/>
    <w:rsid w:val="00751B23"/>
    <w:rsid w:val="0075581A"/>
    <w:rsid w:val="007615D4"/>
    <w:rsid w:val="00763AE6"/>
    <w:rsid w:val="00776CF3"/>
    <w:rsid w:val="007A2C0F"/>
    <w:rsid w:val="007A2D6A"/>
    <w:rsid w:val="007B3D0F"/>
    <w:rsid w:val="007B7C11"/>
    <w:rsid w:val="007C4C3A"/>
    <w:rsid w:val="007C4F7D"/>
    <w:rsid w:val="007C7740"/>
    <w:rsid w:val="007D1199"/>
    <w:rsid w:val="007D2C47"/>
    <w:rsid w:val="007D3C1B"/>
    <w:rsid w:val="007D635D"/>
    <w:rsid w:val="007E1A5B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50461"/>
    <w:rsid w:val="0095687B"/>
    <w:rsid w:val="00962B35"/>
    <w:rsid w:val="00963F25"/>
    <w:rsid w:val="0098026F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7E2F"/>
    <w:rsid w:val="00BA1C75"/>
    <w:rsid w:val="00BA5973"/>
    <w:rsid w:val="00BB67E2"/>
    <w:rsid w:val="00BC79EE"/>
    <w:rsid w:val="00BD01AA"/>
    <w:rsid w:val="00BD15B8"/>
    <w:rsid w:val="00BE2601"/>
    <w:rsid w:val="00BE2D41"/>
    <w:rsid w:val="00BE7705"/>
    <w:rsid w:val="00BE7D53"/>
    <w:rsid w:val="00BF5C31"/>
    <w:rsid w:val="00BF664D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3DB6"/>
    <w:rsid w:val="00E14A93"/>
    <w:rsid w:val="00E15404"/>
    <w:rsid w:val="00E2667B"/>
    <w:rsid w:val="00E2758D"/>
    <w:rsid w:val="00E27B7B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C6CD4"/>
    <w:rsid w:val="00FD018B"/>
    <w:rsid w:val="00FE16DE"/>
    <w:rsid w:val="00FE48D9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EB94"/>
  <w15:docId w15:val="{8E1C0E8E-8488-4E4F-BB12-6E20755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B7B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B7B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ent-of-selection-dropcap">
    <w:name w:val="parent-of-selection-dropcap"/>
    <w:basedOn w:val="a"/>
    <w:rsid w:val="0095046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5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777</cp:lastModifiedBy>
  <cp:revision>17</cp:revision>
  <dcterms:created xsi:type="dcterms:W3CDTF">2014-12-14T20:38:00Z</dcterms:created>
  <dcterms:modified xsi:type="dcterms:W3CDTF">2024-10-01T13:33:00Z</dcterms:modified>
</cp:coreProperties>
</file>